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rozpoznał go, gdyż jego ręce były owłosione jak ręce Ezawa, jego brata – i pobłogosławił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2024-04-29T18:39:53Z</dcterms:modified>
</cp:coreProperties>
</file>