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naprawdę poszedłeś, bo mocno zatęskniłeś za domem swego ojca; dlaczego ukradłeś moje bożki?*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„wędrówek bóstw”, zob. &lt;x&gt;350 10:56&lt;/x&gt;; &lt;x&gt;370 5:26&lt;/x&gt;.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2024-04-28T03:25:39Z</dcterms:modified>
</cp:coreProperties>
</file>