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mojego ojca nie zasługiwał bowiem u mojego pana, króla, na nic jak na śmierć, a tymczasem umieściłeś swojego sługę wśród tych, którzy jadają u twojego stołu. Jakie więc mam jeszcze prawo, by wciąż wołać do króla?*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2024-04-28T20:49:30Z</dcterms:modified>
</cp:coreProperties>
</file>