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Toi Jorama,* swojego syna, do króla Dawida, aby zapytać go o powodzenie i błogosławić mu z powodu wojny z Hadadezerem oraz pobicia go – ponieważ Toi był uwikłany w (ciągłe) wojny z Hadadezerem – a w jego ręce były naczynia srebrne, naczynia złote i naczynia miedziane.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Jorama : wg &lt;x&gt;130 18:10&lt;/x&gt; Chadorama, czyli: Niech Chadad będzie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2024-04-29T19:25:16Z</dcterms:modified>
</cp:coreProperties>
</file>