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podstawa miała cztery miedziane koła i miedziane osie, a jej cztery stopy miały ramiona od spodu wanny – ramiona były odlane za każdym wieńcem.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2024-04-29T09:49:55Z</dcterms:modified>
</cp:coreProperties>
</file>