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każdej podstawy było, na pół łokcia* wysokie, okrągłe (obramowanie) dookoła i na szczycie podstawy były jej uchwyty i, od niej, jej zakończenia.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zwieńczeniu każdej podstawy było — na pół łokcia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 — okrągłe obramowanie dookoła i na szczycie każdej podstawy były jej uchwyty i jej zakończenia.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wierzchu podstawy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obręcz wysoka na pół łokcia. A na wierzchu podstawy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szczeble i listwy,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tworzyły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podstawka był słupek wzwyż na pół łokcia zewsząd okrągły, i na wierzchu tegoż podstawka były krańce jego i listwowania, które wychodziły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podstawka była okrągłość niejaka na pół łokcia, tak urobiona, żeby na nię umywalnia mogła być włożona, mając rzezania swe i różne rycia sama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podstawy, dokoła na pół łokcia wysokości było zaokrąglenie. U wierzchu podstawy czopy i pręty tworzyły z nią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każdej umywalni było obramowanie na około pół łokcia wysokie, u góry każdej umywalni były jej uchwyty i listwy z niej wychodzące.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podstawy znajdowało się zaokrąglenie wysokie na pół łokcia, skąd wychodziły uchwyty i połączone z nimi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część wózka miała kształt obręczy o szerokości połowy łokcia. Do niej przymocowane były wsporniki i listwy bocznych ścian.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Wierzch podstawy na wysokości pół łokcia okalała [obręcz], w górnej części podstawy wystawały uchwyty i obrzeża.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пять з права і пять з ліва перед лицем давіра, золоті, злучені, і світила і світильники і золоті посудини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górnej części każdego podnóża była na pół łokcia wysoka nasada, dookoła zaokrąglona, tak, że każde podnóże miało u góry dwie rękojeści do obrotu i z niego wychodzące swoje listwy.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wierzchu wózka była podstawa wysoka na pół łokcia, okrągła dookoła; a na wierzchu wózka jego boki i ścianki boczne stanowiły z wózkiem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22,5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2024-04-29T11:20:34Z</dcterms:modified>
</cp:coreProperties>
</file>