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pięć podstaw na stronę domu od prawej i pięć na stronę domu od lewej, a morze dał od prawej strony domu na wschód od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podstaw umieścił po prawej stronie świątyni i pięć po lewej stronie, a kadź ustawił od strony prawej, na wschód, od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pięć podstaw po prawej stronie domu i pięć po lewej stronie domu. Umieścił też morze po prawej stronie domu na południowym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pięć podstawków po prawej stronie domu, a pięć po lewej stronie domu; postawił też morze po prawej stronie domu na wschód słońca ku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dziesięć podstawków, pięć po prawej stronie kościoła, a pięć po lewej, a morze postawił na prawej stronie kościoła na wschód ku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podstaw umieścił przy skrzydle świątyni po prawej i pięć przy skrzydle świątyni po lewej jej stronie. ”Morze” zaś umieścił na południowy wschód od prawego skrzydła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umywalni umieścił po prawej stronie świątyni, pięć po lewej stronie, kadź zaś umieścił po prawej stronie świątyni, w kierunku południowo-wschodnim.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podstaw umieścił po prawej stronie domu i pięć po jego lewej stronie. Morze zaś umieścił po prawej stronie domu w części południowo-wschodniej.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podstaw umieścił przy prawym skrzydle domu, a pięć przy lewym. „Morze” natomiast ustawił po prawej stronie domu od południowego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podstaw umieścił po prawej stronie Świątyni, a pięć po lewej stronie Świątyni. Morze ustawił po prawej stronie Świątyni w części południowo-wschodniej.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дім з ливанського лісу, сто ліктів його довжина і тридцять ліктів його висота, і пятдесять ліктів його широта, і з трьох рядів кедрових стовпів, і на стовпах кедрові рамена.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podnóża – pięć po prawej stronie Przybytku i pięć po lewej stronie Przybytku; zaś Wodozbiór umieścił po prawej stronie Przybytku, idąc ku wschodowi od południowej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umieścił pięć wózków po prawej stronie domu i pięć po lewej stronie domu; a morze umieścił po prawej stronie domu od wschodu, ku południowi.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2024-04-29T10:11:48Z</dcterms:modified>
</cp:coreProperties>
</file>