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pięć podstaw na stronę domu od prawej i pięć na stronę domu od lewej, a morze dał od prawej strony domu na wschód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2024-04-29T11:39:18Z</dcterms:modified>
</cp:coreProperties>
</file>