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postępował dokładnie tak, jak postępował Uzjasz,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2024-04-28T16:41:56Z</dcterms:modified>
</cp:coreProperties>
</file>