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pytał: Co można by dla niej uczynić? – Gehazi powiedział: Właściwie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nie przestawał zastanawiać się, co można by dla niej uczynić, Gehazi zauważył: Właściwie nie ma ona syna, a jej mąż jest już 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zapytał: Co więc można dla niej uczynić? Gehazi odpowiedział: Oto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Cóż wżdy mam uczynić dla niej? I odpowiedział Giezy: Oto syna nie ma, a mąż jej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tedy chce, że jej uczynię? I rzekł Giezy: Nie pytaj: syna bowiem nie ma, a mąż jej stary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Co więc można uczynić dla niej? Odpowiedział Gechazi: Niestety, ona nie ma syna, a mąż jej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jeszcze: Co by tu dla niej uczynić? Gehazi odpowiedział: Wszak nie ma syna, a mąż jej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 się więc: Co można dla niej zrobić? Gechazi podpowiedział: Prawdę mówiąc, ona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zastanawiał się głośno i pytał: „Cóż więc można dla niej uczynić?”, odezwał się Gechazi: „Ona nie ma syna, a jej mąż jest stary”.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Spytał: - Co więc [można] uczynić dla niej? Gechazi rzekł: - Ach, ona nie ma syna, a jej mąż jest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треба для неї зробити? І сказав Ґіезій його слуга: І поправді немає в неї сина, і її чоловік старий.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Co dla niej uczynić? A Giechazy odpowiedział: Przecież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powiedział: ”Cóż by więc dla niej uczynić?” A Gechazi odrzekł: ”Oto nie ma ona syna, a jej mąż jest stary”.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2024-04-29T10:32:45Z</dcterms:modified>
</cp:coreProperties>
</file>