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iść do niego dzisiaj? — zapytał mąż. — Przecież to ani nów, ani szabat. A ona na to: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Po co chcesz jechać do niego? Nie ma dziś ani nowiu, ani szabatu.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cóż chcesz jechać do niego? Dziś nie masz nowiu miesiąca, ani sabatu. Ale ona rzekła: Daj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Dlaczegoż idziesz do niego? Dziś nie jest nów ani sabat. Ona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Czemu wyruszasz do niego dzisiaj? Nie ma ani nowiu, ani szabatu. Odrzekła: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 co chcesz dzisiaj iść do niego, przecież ani to nów, ani sabat. Lecz ona na to: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Dlaczego udajesz się do niego dzisiaj? Nie jest to ani nów, ani szabat! Odpowiedziała: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po co idziesz do niego?” - zapytał. „Przecież dzisiaj nie jest ani nów księżyca, ani szabat”. „Nie szkodzi!” - odrzekła.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Czemu chcesz iść do niego dzisiaj? Nie jest [to] ani nów, ani szabat. Odrzekła: - Pokój [z tobą].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Як це, що ти ідеш до нього сьогодні? (Це) не новий місяць ані субота.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 co chcesz dzisiaj iść do niego, gdy ani nie nów, ani szabat? Lecz rzekła: Bądź zdrów!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”Dlaczego idziesz do niego dzisiaj? To nie nów ani sabat”. Ona jednak 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2024-04-29T11:23:24Z</dcterms:modified>
</cp:coreProperties>
</file>