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jego sprawy i całe jego postępowanie, pierwsze i ostatnie, oto zostało to (wszystko) spisane w zwoju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Achaza, jego posunięcia od pierwszych po ostatnie, zostały opisane w zwoju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jego dzieje i wszystkie jego drogi, od pierwszych do ostatnich, są zapisane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inne sprawy jego, i wszystkie postępki jego, pierwsze i poślednie, zapisane są w księgach o królach Judzkich i 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jego i wszytkich spraw jego, pierwszych i poślednych, napisano jest w księgach królów Judzkich i 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jego dzieje i przedsięwzięcia, od najwcześniejszych do ostatnich, są opisane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jego sprawy i całe jego postępowanie, pierwsze i ostatnie, są zapisane w Księdze Królów Judzkich i 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i wszystkie jego czyny, od początku do końca, opisane są oto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jego czyny oraz wydarzenia z czasów jego panowania zostały opisane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jego dzieje i wszystkie jego poczynania początkowe i ostatnie są zapisane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його слова і його перші і останні діла ось вони записані в книзі царів Юди й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jego sprawy i wszystkie jego postępki, te pierwsze i ostatnie, zapisane są w Księgach Królów Judzkich i 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jego sprawy oraz wszystkie jego drogi, te pierwsze i te ostatnie, opisano w Księdze Królów Judy i 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2024-04-28T12:54:35Z</dcterms:modified>
</cp:coreProperties>
</file>