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krwawe, spalał kadzidła na wzniesieniach i wzgórzach,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także ofiary krwawe i spalał kadzidła w świątynkach,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także ofiary i palił kadzidło na wyżynach,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kadził na wyżynach, i na pagórkach, i pod każdem drzewem gałęzistem.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wonne kadzenia palił na wyżynach i na pagórkach, i pod każdym drzewem gałęzistym.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 i kadzielne na wyżynach i pagórkach,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rzeźne i z kadzidła na wyżynach i na wzgórzach,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krwawe ofiary i palił kadzidła na wyżynach, na wzgórzach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i palił kadzidło na wzniesieniach kultowych, na pagórkach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i palił kadzidło na wyżynach i na wzgórzach, i pod każdym [niemal]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приносив ладан на високих (місцях) і на дахах і під кожним кріслатим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kadził na wyżynach, na pagórkach,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ciągłe składał ofiary oraz sprawiał, że wznosił się dym ofiarny na wyżynach i na wzgórzach, i pod wszelkiego rodzaju. bujnym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2024-04-28T17:10:20Z</dcterms:modified>
</cp:coreProperties>
</file>