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oni baranki paschalne, kapłani kropili krwią (odbieraną) z ich rąk, Lewici je (zaś) skórowali.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zabijali baranki paschalne, przekazywali kapłanom ich krew do pokropienia ołtarza i usuwali z zabitych zwierząt skórę.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zabili baranki paschalne, kapłani kropili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krwią, a Lewici obdzierali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baranki wielkanocne, a kapłani kropili krwią ich, a Lewitowie odzierali ze skór.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ofiarowano Fase. I kropili kapłani krew rękami swymi, a Lewitowie darli skóry całopalenia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oni paschę; kapłani [brali] z ich rąk i wylewali krew, a tymczasem lewici odzierali żertwy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oni baranki paschalne, kapłani zaś kropili odbieraną z ich rąk krwią, podczas gdy Lewici obdzierali je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Zabijali baranki na ofiarę paschalną, kapłani skrapiali ołtarz ich krwią, a lewici odzierali je ze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rozpoczęto zabijanie baranków paschalnych. Kapłani wylewali krew, a lewici ściągali skórę.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Paschę; kapłani kropili krwią [baranków], a lewici zdejmowali z nich skórę.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закололи пасху, і священики з їхньої руки вилили кров і Левіти обдерли.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zabijali ofiary paschalne, a kapłani kropili krwią z ich ręki, zaś Lewici je rozbierali.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zarzynania ofiary paschalnej, a kapłani kropili krwią, którą otrzymywali z ich ręki, podczas gdy Lewici ściągali skóry.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2024-04-29T05:00:13Z</dcterms:modified>
</cp:coreProperties>
</file>