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osłon na (jedną) stronę (wraz z) ich trzema słupami i trzema podstawami.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zasłon na trzech słupach z ich trzema podstawami — z jednej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jednej stronie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zasłony na piętnaście łokci, a do tego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też łokci opon na jednę stronę; słupów ich trzy i podstawków ich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piętnaście łokiet opony jednej stronie naznaczone będą i trzy słupy, i także wiele podstawków,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jednej bocznej ściany będą miały piętnaście łokci oraz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zasłon na jedną stronę oraz ich trzy słupy i ich 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Piętnaście łokci zasłon na jedną stronę i do nich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więc z jednej strony zasłonę o długości piętnastu łokci, trzy słupy oraz trzy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[Rozwieś] piętnaście łokci zasłony na jedną stronę, trzy słupki i trzy ich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Piętnaście ama [długości] tkanin dla jednego odcinka i ich trzy słupy, i ich trzy podstawy.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висота завіс однієї сторони пятнадцять ліктів: їх стовпи три, і їх стояки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skrzydła ma być piętnaście łokci osłony; trzy ich słupy oraz trzy ich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jednej strony będzie zasłon na piętnaście łokci; ich słupy będą trzy i ich podstawy z gniazdem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2024-05-06T07:40:48Z</dcterms:modified>
</cp:coreProperties>
</file>