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ich imion na jednym kamieniu, a sześć pozostałych imion na drugim kamieniu, według kolejności ich urodzenia.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2024-04-29T00:07:13Z</dcterms:modified>
</cp:coreProperties>
</file>