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przy tym zrobić, również na tym napierśniku, dwa złote pierścienie, które zostaną przymocowane do dwóch jego górnych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uczynisz też dwa złote pierścienie i przymocujesz te dwa pierścienie do obu jego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dwa kolce złote, i przyprawisz te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pierścienie złote, które przyprawisz przy obu końcach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pektorału dwa złote pierścienie i przymocujesz oba te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pektorale dwa złote pierścienie i przymocujesz je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przytwierdzisz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do pektorału dwa złote pierścienie. Te dwa pierścienie przytwierdź do dwóch rogów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dwa pierścienie ze złota i umieścisz te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napierśnika dwa złote pierścienie oraz przytwierdzisz te dwa pierścienie do dwóch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 napierśniku dwa złote pierścienie, i umieścisz te dwa pierścienie na dwóch brzegach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2024-04-29T04:19:45Z</dcterms:modified>
</cp:coreProperties>
</file>