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jabłuszka granatu z fioletu i purpury, i ze szkarłatnego karmazynu* – na jego dolnych brzegach dookoła – a między nimi wokoło (zrobisz) złote dzwoneczki.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Wokoło, na dolnych brzegach płaszcza, każesz zrobić jabłuszka granatu. Mają być wykonane z fioletowej i szkarłatnej purpury oraz z karmazynu.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jabłuszkami polecisz umieścić złote dzwoneczki,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u jego dołu jabłka granatu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 dokoła brzegu, a między nimi dokoła złote dzwonki;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na podołku jego jabłka granatowe z hijacyntu, i z szarłatu, i z karmazynu dwa kroć farbowanego na podołku jego w około, a dzwonki złote między niemi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dołu przy nogach tejże szaty wokoło uczynisz jako malogranaty z hiacyntu i szarłatu, i z karmazynu dwakroć farbowanego, przeplatając w pośrzodku dzwonki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dolnych jej brzegów przyszyjesz jabłka granatu z fioletowej i czerwonej purpury oraz z karmazynu, i dzwonki złote pomiędzy nimi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dookoła jabłuszka granatu z fioletowej i czerwonej purpury i z karmazynu, a między nimi wokoło złote dzwoneczki.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dolnych brzegów zrobisz owoce granatu z fioletowej i czerwonej purpury i z karmazynu, a między nimi dzwonki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dolny skraj ornatu obszyjesz wokoło owocami granatu wykonanymi z fioletowej i czerwonej purpury oraz karmazynu, na przemian ze złotymi dzwoneczkami.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dołu [meilu] zrób wokoło jabłka granatu z jasnej i ciemnej purpury oraz karmazynu, a pośrodku nich także złote dzwoneczki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brzegach [sukni] zrobisz owoce granatu z niebieskiej, purpurowej i szkarłatnej [wełny], na jej brzegach dookoła, i złote dzwonki dookoła, pomiędzy [granatami].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на рубці одежі вдолі наче цвітучого ґранату ґранатові яблука з синьої тканини і порфіри і пряденого кармазину і тканого виссону на рубці одежі довкола. Такий же вид золотих ґранатових яблок і дзвіночки між ними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skrajach zrobisz jabłuszka granatu z błękitu, purpury i karmazynu na jego skrajach wokoło; i w okrąg, pomiędzy nimi złote dzwonki.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brzegu wykonasz jabłka granatu z niebieskiego włókna i wełny barwionej czerwonawą purpurą, i przędzy barwionej szkarłatem z czerwców, na jego brzegu dookoła, i dookoła między nimi złote dzwoneczki;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2024-04-29T06:09:49Z</dcterms:modified>
</cp:coreProperties>
</file>