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jedli to, czym dokonano za nich przebłagania, gdy powierzano im obowiązki przy ich wyświęcaniu – obcy jednak nie będzie ich jadł, ponieważ jest to świętością.*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2024-04-27T13:35:14Z</dcterms:modified>
</cp:coreProperties>
</file>