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ze wszystkimi jego przyborami,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naczyniami do niego i kadź wraz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do całopalenia ze wszystkiem naczyniem jego, i wannę ze 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wszytko naczynie ich, i umywalnią z podstawkiem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wraz z jego naczyniami, misę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całopalenia i wszystkie jego naczynia,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[oddania] wstępujące i wszystkie jego przybory, 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умивальницю і його стояк,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całopaleń oraz wszystkie jej przybory,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2024-04-29T02:32:17Z</dcterms:modified>
</cp:coreProperties>
</file>