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9"/>
        <w:gridCol w:w="57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jego przykrycie, jego haczyki i jego deski, jego poprzeczki, jego słupy i jego 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namiot, okrycie, haczyki, deski,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poprzeczki, słupy i ich podstawy;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przykrycie, haczyki do niego i deski, drążki do niego, słupy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namiot jego, i przykrycie jego, haczyki jego, i deski jego, drągi jego, słupy jego, i podstawki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przybytek i dach jego, i przykrycie, pierścienie i deski z drążkami, kołki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przybytek i jego namiot, przykrycia, kółka, deski, poprzeczki, słupy i podstawy;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i przykrycie, zapinki, deski, rygle, słupy i 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i jego Namiot, pokrycie, haki i deski, poprzeczki, słupy i podstawy,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święte mieszkanie, jego namiot wraz z przykryciem, haczyki, deski, drążki, słupy i podstawki,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wraz z jego namiotem i nakryciem; haki do niego, deski, rygle, słupki i podstawki;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Miejsce Obecności, jego namiot, jego pokrycie, haczyki, belki, poprzeczki łączące, jego słupy i ich podstawy.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Шатро і покривала і занавіси і поперечки і засуви і стовпи,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Przybytek, jego namiot z pokrowcem, jego zapinki, bale, rygle, słupy i jego podsłupia;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mianowicie: przybytek razem z jego namiotem oraz nakryciem, jego haczyki i ramy, jego poprzeczki, słupy oraz podstawy z gniazdem;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2024-05-03T10:18:51Z</dcterms:modified>
</cp:coreProperties>
</file>