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poczuje wilgoć, kiełkuje, strzela gałązką niczym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poczuje wodę, odrasta i rozpuszcza gałęzie jak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uczuje wilgotność, puści się, i rozpuści gałęzie, jako szczep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się i rozpuści gałęzie, jako gdy napierwej było wsadzone;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gdy poczuje wilgoć, puszcza pędy i gałęzie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odrasta i wypuszcza gałęzie jak młoda roślina.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odrasta, wypuszcza gałązki jak świeża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wodę poczuje, odrasta i wypuszcza gałązki jak młoda sadzonka.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зацвите від запаху води, а зробить жнива більше ніж молодий саджанець.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się rozwija, wypuszczając gałązki jak świeżo zasadzona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zapach wody puści pędy i wypuści gałąź jak młoda roślina.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2024-04-29T18:20:38Z</dcterms:modified>
</cp:coreProperties>
</file>