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 moja i 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Matko! oraz: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zniszczenia: Jesteś moim ojcem, a robactwu: Moja matko i moja siostro.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dołu rzekę: Ojcem moim jesteś; a do robaków: Wy jesteście matką moją, i siostrą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zgniłości: Ojcem moim jesteś, matką moją i siostrą moją - robakom.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Grobowi powiem: Tyś moim ojcem, moja matko i siostro - robactwu.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grób muszę wołać: Tyś moim ojcem, a na robactwo: Matko moja i siostro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grobu powiem: Ty jesteś moim ojcem, a do robactwa: Matko i 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grobu: Ty jesteś moim ojcem! a do robactwa: Moja matko i siostry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Grobowi powiem: ”Tyś jest moim ojcem”, Matko i siostry moje” - robactwu.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назвав я, моїм батьком, а гній моєю матірю і сестрою.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 wołać do grobu: Ty jesteś moim ojcem, zaś do robactwa: Matko i moja siostro;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dołu będę musiał zawołać: ʼTyś moim ojcem! ʼ Do czerwia: ʼMatko moja i moja siostro!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2024-04-28T16:15:46Z</dcterms:modified>
</cp:coreProperties>
</file>