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nawodnić ziemię bezludną, pustynię, gdzie nie ma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2024-04-29T04:48:18Z</dcterms:modified>
</cp:coreProperties>
</file>