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bulgoce przy nim jak kocioł, morze burzy się niczym wrząca maź.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jego ciała są spojone, tak twarde, że się nie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jasną ścieszkę czyni, tak, że się zdaje, iż przepaść ma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świecić będzie szcieżka, będzie mu się zdała głębokość jakoby 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Opasłe części ciała lgną do siebie, jakby ulane,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Głębinę wprawia we wrzenie jak kocioł, morze wzburza jak wrzącą maść.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kipi tak, jak w kotle, morze burzy się jak wrzący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Wstrząsa głębiną jak wodą w garnku, a morze miesza jak płyn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głębinę w kocioł kipiący, mąci morze jak flaszeczkę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Приводить до кипіння безодню наче мідь, він море вважає за посудину з мастю,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kocioł spienia głębię, a morze przeistacza jakby w wrzątek.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Przylegają do siebie fałdy jego ciała; są na nim jak odlew, nieporuszone.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2024-05-01T12:04:49Z</dcterms:modified>
</cp:coreProperties>
</file>