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2152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której się boję, Gdyż Twoje rozstrzygnięcia są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ponieważ się jej boję, A Twoje rozstrzygnięcia są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ode mnie mą hańbę, której się boję, bo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odemnie pohańbienie moje, którego się boję; bo sądy twoje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 pohańbienie moje, któregom się obawiał, abowiem sądy twoje ucieszne.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która mnie trwoży, bo Twoje wyroki są pełne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moją, której się lękam, Bo prawa twoje są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hańby, oddal ją ode mnie, przecież Twoje wyroki są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hańbę, której się boję, bo wyroki Twoje przynoszą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hańbę, której się lękam, bo dobre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poniżenie, którego się obawiam, bo Twe wyroki są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moją hańbę, której się zląkłem, bo twe sądownicze rozstrzygnięcia są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2024-05-01T05:24:15Z</dcterms:modified>
</cp:coreProperties>
</file>