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5"/>
        <w:gridCol w:w="6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młody człowiek* zachowa swą ścieżkę w czystości?** Gdy przestrzegać będzie Twego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2024-05-01T10:52:56Z</dcterms:modified>
</cp:coreProperties>
</file>