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mi rozkoszą,* Szybko zginąłbym w 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mej niedoli, </w:t>
      </w:r>
      <w:r>
        <w:rPr>
          <w:rtl/>
        </w:rPr>
        <w:t>בְעָנְיִי</w:t>
      </w:r>
      <w:r>
        <w:rPr>
          <w:rtl w:val="0"/>
        </w:rPr>
        <w:t xml:space="preserve"> (we‘oneii) 4QPs g MT G: w mej niegodziwości, </w:t>
      </w:r>
      <w:r>
        <w:rPr>
          <w:rtl/>
        </w:rPr>
        <w:t>בעווני</w:t>
      </w:r>
      <w:r>
        <w:rPr>
          <w:rtl w:val="0"/>
        </w:rPr>
        <w:t xml:space="preserve"> (weawweni)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2024-05-01T11:39:01Z</dcterms:modified>
</cp:coreProperties>
</file>