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 – I miecz obosieczny w ich ręku,*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Boga, Ale jednocześnie miecz nie znika z 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na ich ustach, a miecz obosieczny w ich rękach;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Wysławiania Boże będą w ustach ich, a miecz na obie strony ostry w rękach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Wysławiania Boga w gardlech ich, a miecze z obu stron ostre w rękach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w ich ustach, a miecze obosieczne w ich 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ustach ich będzie uwielbienie Boga, A miecz obosieczny w ich 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pieśni wielbiące Boga mają na ustach, a miecz obosieczny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Uwielbienie Boga niech gości w ich ustach, a ich ręce niech dzierżą miecze obosieczne: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chwała Boża będzie na ich ustach, a w ręku miecz obosieczny,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Вивищення Бога в їхнім горлі, і мечі острі з обох боків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Boga w ich głosie, a miecz obosieczny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gardle będą pieśni wychwalające Boga, a w ich ręku miecz obosieczny,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2024-04-30T07:21:00Z</dcterms:modified>
</cp:coreProperties>
</file>