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wroga, Z powodu ucisku bezbożnego, Bo zrzucają na mnie troskę* I w gniewie na mnie nastają.**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to, co mówi mój wróg, Z powodu prześladowań ze strony bezbożnych, Bo przysparzają mi trosk I w swoim gniewie grożą.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boleje we mnie i dopadł mnie strach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nieprzyjaciela, i dla uciśnienia od bezbożnika; albowiem mię zarzucają kłamstwem, a w popędliwości swej sprzeciwiają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nieprzyjaciela i dla uciśnienia grzesznika. Abowiem zwalali na mię nieprawości a w gniewie przykrzyli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nieprzyjaciela, na wołanie grzesznika, bo sprowadzają na mnie niedolę i napastują mnie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nieprzyjaciela, Z powodu ucisku bezbożnika, bo na mnie zwalają zło, A w gniewie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głosem wroga i uciskiem bezbożnego. Sprowadzają na mnie nieszczęście i napastują mnie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wroga i uciskiem ze strony bezbożnego. Bo ugodzili mnie swoją nieprawością i gniewnie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krzyku wroga i ucisku złoczyńcy, bo przytłaczają mnie złem i zaciekle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боятимуся, а я надію на Тебе покладаю.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okrzyku wroga, wobec ucisku złoczyńcy; bo biedę na mnie zwalają oraz zawzięcie mnie ścigają.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cierpi we mnie dotkliwy ból i opadły mnie trwogi 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zarzucają mnie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żywią wobec mnie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2024-05-03T14:22:41Z</dcterms:modified>
</cp:coreProperties>
</file>