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jak niepysznego Rahaba,* ** Siłą swego ramienia rozproszyłeś swych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jak niepysznego, zmiażdżyłeś potwora,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swego ramienia rozproszyłeś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niebiosa, twoja też ziemia; ty ugruntowałeś świat i wszystko, co go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potawrł Egipt jako zranionego; mocą ramienia twego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poniżył pysznego jako zranionego, mocą ramienia twego rozproszyłeś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podeptałeś Rahaba jak padlinę, rozproszyłeś Twych wrogów możnym Twym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zmiażdżył Rahaba ugodzonego śmiertelnie, Mocnym swym ramieniem rozproszyłeś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zmiażdżyłeś Rahaba jak zabitego, mocnym ramieniem rozproszyłeś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Rahaba jak padlinę, możnym ramieniem rozproszyłeś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skruszyłeś Rahaba przebitego razami, mocnym ramieniem rozproszyłeś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силу твого гніву і від твого страху твій гнів?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zdeptałeś zuchwalca, jako poległego; ramieniem Twojej potęgi rozproszyłeś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niebo, twoja też jest ziemia; tyś założył żyzną krainę i to, co ją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pyszałka.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9:13&lt;/x&gt;; &lt;x&gt;220 26:12&lt;/x&gt;; &lt;x&gt;230 87:4&lt;/x&gt;;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2024-04-28T16:15:46Z</dcterms:modified>
</cp:coreProperties>
</file>