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I (przejęty) Twą bojaźnią, Twoje uniesienie?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Lub Twoje uniesienie, przejęty Twą bojaźnią?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zna srogość twego gniewu?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bojąc się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zapalczywość?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któż zna srogość gniewu twego? albo kto bojąc się ciebie zna zapalczywość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 możność gniewu twego? I przed bojaźnią twoją, gniew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potrafi zważyć ogrom Twojego gniewu i kto może doświadczyć mocy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moc gniewu twego? Kto boi się ciebie w uniesieniu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poznać ogrom Twojego gniewu i pełnię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siłę Twego gniewu i kto znieść zdoła moc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potęgę Twego gniewu, kto zmierzy z należną Tobie czcią zapalczywość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своїм ангелам заповість про тебе, щоб тебе оберегти на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rozważa siłę Twojego gniewu i według Twojej grozy siłę Twojego uniesienia?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siłę twojego gniewu i twe straszne rozgniewanie – stosownie do bojaźni przed 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2024-04-29T04:04:35Z</dcterms:modified>
</cp:coreProperties>
</file>