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2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 – Na cytrze i przy dźwięku melodii;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Zagrajcie JAHWE na cytrze, Na cytrze! Niech zabrzmi melodia!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harfie, na harfie, przy słowach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 na harfie; na harfie, głosem przyśpiewując.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cytrze, na cytrze i z głosem Psalmu,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przy wtórze cytry, przy wtórze cytry i przy dźwiękach harfy,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 na cytrze I głośno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przy wtórze cytry, grajcie na cytrze i śpiewajcie,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cytrze, na cytrze przy słowach psalmu.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 przy wtórze cytry, przy wtórze cytry i przy dźwiękach lutni!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Підносіть вгору Господа Бога нашого і покланяйтеся підніжжю його ніг, бо Він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 na cytrze – na cytrze i głosem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 na harfie, na harfie, z dźwiękiem melodii.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2024-04-28T05:16:15Z</dcterms:modified>
</cp:coreProperties>
</file>