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Praca sprawiedliwego (służy) życiu, dochód bezbożnego – grzechowi.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2024-04-28T17:14:41Z</dcterms:modified>
</cp:coreProperties>
</file>