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na tego, który przynosi wstyd, spada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jest przychylny dla roztropnego sługi, lecz gniewa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łaskaw bywa na sługę roztropnego; ale się gniewa na tego, który mu hańbę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wdzięczny jest królowi, niepożyteczny gniew jego odniesie,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Rozsądnemu słudze król przychylny, a gniew budzi przynoszący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przychylny dla roztropnego sługi,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cieszy się życzliwością króla, a jego gniew spada na nikczemnika.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Łaskawością obdarza król mądrego sługę, a gniew jego spada na tego, który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Сприйнятний цареві слуга розумний, а його добре життя віднімає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sługa znajduje przychylność króla, lecz jego oburzenia doświadczy ten, który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 upodobanie w słudze, który działa z wnikliwością, lecz jego furia wybucha przeciwko postępującemu haniebnie.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2024-05-15T14:54:08Z</dcterms:modified>
</cp:coreProperties>
</file>