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cieszy się, gdy stosują prawo, a na czyniących nieprawość pada (wówczas)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2024-04-29T13:26:13Z</dcterms:modified>
</cp:coreProperties>
</file>