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śpieszy do bogactwa, a nie wie, że dotknie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szybko się wzbogacić, ma złe oko, a nie wie, że przyjdzie na niego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chce człowiek zazdrościwy zbogatnieć, a nie wie, iż nać niedostatek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prędko chce zbogacić, a innym zajźrzy, nie wie, iż nań przyjdzie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chciwy pożąda bogactwa, nie wie, że bieda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szybko chce dojść do bogactwa, a nie wie, że spadnie nań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goni za bogactwem, a nie wie, że dopadnie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goni za bogactwem i nie zdaje sobie sprawy, że zyska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ugania się za bogactwem i nie pamięta, że niedostatek nań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обмовник спішиться багатіти і не знає, що над ним запанує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aż trzęsie się do bogactwa i nie rozważa, że spadnie na niego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zawistnym oku ugania się za majętnościami, lecz nie wie, że przyjdzie na niego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2024-04-30T19:53:33Z</dcterms:modified>
</cp:coreProperties>
</file>