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swój majątek dzięki lichwie i odsetkom,* ** gromadzi go dla tego, kto jest miłosierny dla biednych.***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lichwie i odsetkom : hend. (?): dzięki wysokim odsetkom.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23:20&lt;/x&gt;; &lt;x&gt;230 15:5&lt;/x&gt;; &lt;x&gt;240 14:31&lt;/x&gt;; &lt;x&gt;240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2024-04-30T16:16:39Z</dcterms:modified>
</cp:coreProperties>
</file>