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7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przybywa* sprawiedliwych, lud się cieszy, lecz gdy panuje bezbożny, lud wzdycha.**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przybywa sprawiedliwych, ludzie się cieszą, lecz gdy panuje bezbożny, naród wzdycha.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sprawiedliwi są u władzy, lud się weseli, a gdy panują niegodziwi, lud wzdycha.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rozmnażają sprawiedliwi, weseli się lud; ale gdy panuje bezbożnik, wzdycha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mnożą sprawiedliwi, będzie się radowało pospólstwo, gdy niezbożni władzą wezmą, wzdychać będzie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mnożą się prawi, cieszy się naród, gdy rządzi bezbożny, naród wzdycha.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sprawiedliwi sprawują władzę, lud się cieszy; lecz gdy rządzą bezbożni, lud wzdycha.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jest wielu sprawiedliwych, ludzie się cieszą, kiedy rządzi niegodziwy, ludzie narzekają.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przybywa prawych, ludzie się cieszą, gdy rządzi bezbożny, lud jęczy.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przewagę mają sprawiedliwi, lud się raduje, ale gdy bezbożny panuje, lud jęczy.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праведних хвалять народи звеселяться, а як безбожні володіють стогнуть мужі.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mnożą się sprawiedliwi – lud się cieszy; a kiedy panuje niegodziwy – lud wzdycha.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prawych przybywa, lud się raduje; lecz gdy władzę sprawuje niegodziwy, lud wzdycha.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przybywa : wg G: Gdy chwaleni są, ἐγκωμιαζομένων.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11:10&lt;/x&gt;; &lt;x&gt;240 28:12&lt;/x&gt;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2024-05-04T14:01:45Z</dcterms:modified>
</cp:coreProperties>
</file>