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dostojnicy – wszyscy sprawiedliwi sędziowie.*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wszyscy sprawiedliwi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władcy i dostojnicy, 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książęta panują, i wielmożnymi są 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książęta panują i mocarze skazują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władcy, wielmożni, wszyscy rządcy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dostojnicy sądzą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książęta, możni, wszyscy sędziowie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sprawują władzę książęta i dostojnicy sądzą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panują władcy, a możni przeze mnie sądzą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Мною величаються вельможі, і тирани мною володіють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rządzą władcy, panujący i wszyscy uczciwi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książęta sprawują władzę książęcą, a wszyscy dostojnicy sądzą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sprawiedliwi sędziowie : wg G: posiadają ziemię, κρατοῦσι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2024-05-24T19:15:14Z</dcterms:modified>
</cp:coreProperties>
</file>