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skupiaj uwagi na troskach, pokonuj słabości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bo młodość też w swym rozkwicie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gniew ze swojego serca i odrzuć zło od swego ciała,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oddal gniew od serca twego, i odrzuć złość od ciała twego,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gniew od serca twego i odrzuć złość od ciała twego. Bo młodość i rozkosz są rzeczy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przygnębienie ze swego serca i oddal ból od twego ciała, bo młodość jak zorza poranna szybko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utrapienia swojego serca i odrzuć słabości swojego ciała! Gdyż młodość i jej rozkwit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gorycz z twego serca, pozbądź się wszelkich cierpień, gdyż dzieciństwo i poranek życia są takie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wyrzuć ze swego serca smutek i nie dopuszczaj do siebie kłopotów, bo młodość i rześkość są ulotne jak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Wygnaj troskę ze swego serca i wyzbądź się cierpień swego ciała, bo młodość i wiosna życia -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 лють від твого серця і відведи зло від твого тіла, бо молодість і незнання -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usuń z twojego serca gniew oraz oddal złośliwość od twojej cielesnej natury gdyż wiek dziecięcy i młodzieńczy także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zgryzotę ze swego serca i odwróć nieszczęście od swego ciała, bo młodość i wiosna życia są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2024-06-02T04:42:49Z</dcterms:modified>
</cp:coreProperties>
</file>