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1"/>
        <w:gridCol w:w="6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(więc)! Jedz radośnie swój chleb i pij w dobrej myśli swe wino, ponieważ Bóg już przyjął twoje dzieła!*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5:15-19&lt;/x&gt;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2024-04-27T18:24:00Z</dcterms:modified>
</cp:coreProperties>
</file>