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od (strony) pustyni wznosi się niczym słupy dymu, okadzona mirrą i kadzidłem – wszelkim wonnym proszkiem kupca?*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kupca : lp gatunku, ozn. obwoźnych kupców, </w:t>
      </w:r>
      <w:r>
        <w:rPr>
          <w:rtl/>
        </w:rPr>
        <w:t>רֹוכֵל</w:t>
      </w:r>
      <w:r>
        <w:rPr>
          <w:rtl w:val="0"/>
        </w:rPr>
        <w:t xml:space="preserve"> (rochel) w odróżnieniu od właścicieli większych punktów sprzedaży, </w:t>
      </w:r>
      <w:r>
        <w:rPr>
          <w:rtl/>
        </w:rPr>
        <w:t>סָתַר</w:t>
      </w:r>
      <w:r>
        <w:rPr>
          <w:rtl w:val="0"/>
        </w:rPr>
        <w:t xml:space="preserve"> (satar).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2024-04-27T12:02:46Z</dcterms:modified>
</cp:coreProperties>
</file>