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wspaniałość jego lasu i sadu, od duszy do ciała wyniszczy, i będzie tak, jak gdyby rozpływał się chory.*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gasł chory, </w:t>
      </w:r>
      <w:r>
        <w:rPr>
          <w:rtl/>
        </w:rPr>
        <w:t>נֹסֵס מְסֹס</w:t>
      </w:r>
      <w:r>
        <w:rPr>
          <w:rtl w:val="0"/>
        </w:rPr>
        <w:t xml:space="preserve"> (mesos noses),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2024-05-08T09:09:39Z</dcterms:modified>
</cp:coreProperties>
</file>