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pomyślałem sobie: W połowie* moich dni muszę odejść. W bramy Szeolu zostałem wezwany** na resztę moich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już sobie: Muszę odejść — w połowie moich dni. Za bramy świata umarłych wzywają mnie na resztę mych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gdy skrócono moje dni: Zejdę do bram grobu, zostanę pozbawiony reszty swoich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 w ukróceniu dni moich: Wnijdę do bram grobu, pozbawion będę ostatka lat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rzekł: W połowicy dni moich pójdę do bram piekielnych. Szukałem ostatka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 połowie moich dni muszę odejść; w bramach Szeolu zostanę pozbawiony reszty moich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 połowie moich dni muszę odejść, na resztę mych lat zostałem wezwany do bram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W połowie moich dni muszę odejść, w bramach Szeolu będę przyjęty na resztę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 na zegarze słonecznym Achaza”. I cofnął się cień słońca o dziesięć stopni od miejsca, do którego już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Myślałem: W połowie dni swoich mam zejść do bram podziemia, pozbawiony reszty lat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На висоті моїх днів в брамах аду оставлю осталі 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w ciszy moich dni wejdę do bram Krainy Umarłych i będę pozbawiony ostatka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”W połowie moich dni wejdę w bramy Szeolu. Zostanę pozbawiony reszty moich lat”.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połowie, ּ</w:t>
      </w:r>
      <w:r>
        <w:rPr>
          <w:rtl/>
        </w:rPr>
        <w:t>דְמִי</w:t>
      </w:r>
      <w:r>
        <w:rPr>
          <w:rtl w:val="0"/>
        </w:rPr>
        <w:t xml:space="preserve"> (demi), hl: być może: ּ</w:t>
      </w:r>
      <w:r>
        <w:rPr>
          <w:rtl/>
        </w:rPr>
        <w:t>דַמִי</w:t>
      </w:r>
      <w:r>
        <w:rPr>
          <w:rtl w:val="0"/>
        </w:rPr>
        <w:t xml:space="preserve"> (dami), cisza.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wezwany, ּ</w:t>
      </w:r>
      <w:r>
        <w:rPr>
          <w:rtl/>
        </w:rPr>
        <w:t>פֻּקַדְּתִי</w:t>
      </w:r>
      <w:r>
        <w:rPr>
          <w:rtl w:val="0"/>
        </w:rPr>
        <w:t xml:space="preserve"> (pukkadti): ּ</w:t>
      </w:r>
      <w:r>
        <w:rPr>
          <w:rtl/>
        </w:rPr>
        <w:t>פָקַד</w:t>
      </w:r>
      <w:r>
        <w:rPr>
          <w:rtl w:val="0"/>
        </w:rPr>
        <w:t xml:space="preserve"> pojawia się jeszcze w &lt;x&gt;20 38:21&lt;/x&gt;, w kontekście przeglądu szeregów.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2024-04-30T23:22:20Z</dcterms:modified>
</cp:coreProperties>
</file>