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Głoś! Zapytałem więc: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głosić? To, że wszystko, co żyje, jest trawą — z całym swym wdziękiem jest niczym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przemówił: Wołaj. I zapytano: Co mam wołać?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Wołaj. I rzekł: Cóż mam wołać? To: Wszelkie ciało jest trawa, a wszystka zacność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Wołaj! I rzekłem: Co będę wołał? Wszelkie ciało trawa, a wszelka chwała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Wołaj! - I rzekłem: Co mam wołać? - Wszelkie ciało jest jak trawa, a cały wdzięk jego - jak polnego kwiatu.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I rzekłem: Co mam zwiastować? To: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głos: Ogłaszaj! Zapytałem: Co mam ogłosić?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mówi: „Wołaj!”. Odrzekłem: „Cóż mam wołać?”. „Każde stworzenie jest jak trawa i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nakazuje: ”Wołaj!” I rzekłem: ”Co mam wołać?” - Wszelkie ciało jest trawą i wszelki wdzięk jego - jak gdyby kwiat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говорить: Закричи. І я сказав: Що закричу? Всяке тіло трава, і всяка людська слава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woła: Wołaj! A inny odpowiada: Co mam wołać? To: Wszelka cielesna natura jest trawą, a każdy jej wdzięk jak polne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Ktoś mówi: ”Wołaj!” A ktoś rzekł: ”Co mam wołać?” ”Wszelkie ciało jest zieloną trawą, a wszelka ich lojalna życzliwość jest jak kwiat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2024-04-28T23:40:29Z</dcterms:modified>
</cp:coreProperties>
</file>