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Kowal: Przecinak* – i porobił w żarze, formuje go młotkiem i wykonuje go siłą swojego ramienia; gdy jest głodny – nie ma siły, nie pije wody – omdlewa.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bierze przecinak, rozgrzewa metal w żarze, formuje go młotkiem, działa, korzystając z siły swojego ramienia; gdy jest głodny — ustaje, a bez wody —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kleszczami pracuje przy węglu, młotami kształtuje posąg i wykonuje go siłą swoich ramion, aż z głodu jego siły opadają, wody nie pije i 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kleszczami robi przy węglu, a młotami kształtuje bałwana; gdy go robi mocą ramienia swego, aż od głodu w nim i siły ustają, ani pije wody, aż i 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Ślusarz piłą robił, w węglu i młotach utworzył ją i robił ramieniem mocy swojej. Łaknąć będzie, aż zemdleje, nie będzie pił wody, a 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Wykonawca posągu urabia żelazo na rozżarzonych węglach i młotami nadaje mu kształty; wykańcza je swoim silnym ramieniem; oczywiście, jest głodny i brak mu siły; nie pił wody, więc jest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wytwarza je pracując przy żarze węgla, nadaje mu kształt uderzeniami młota i robi go za pomocą swojego ramienia; gdy jest głodny, traci siłę, gdy nie pije wody,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rozgrzewa żelazo na rozżarzonych węglach, kształtuje je młotami, wykańcza silnym ramieniem. Jeśli jest głodny – nie ma siły, gdy nie pije wody –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 kuje żelazo, obrabia je w żarze paleniska, młotami kształt mu nadaje, obrabia je siłą swych mięśni. Lecz gdy nie je, traci siły, gdy nie pije wody,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 obuchem urabia żelazo na żarze węgla [drzewnego], formuje je młotem, obrabia swym silnym ramieniem. A [nawet] głoduje - i nie ma już siły, wody nie pije - i mdleje.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столяр наострив залізо, опрацював його знаряддям і на станку його опрацював, працював над ним раменом його сили. І голодуватиме і ослабне і не питиме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wykuwa żelazo na topór, w żarze go obrabia, formuje go młotami i wyrabia swoim silnym ramieniem; nawet łaknie, bo mu nie starcza sił, ale nie pije wody i 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rzeźbi dłutem w żelazie, obrabia je nad węglami; i nadaje mu kształt młotami, i obrabia je swym mocnym ramieniem. I zgłodniał, nie ma więc siły. Nie pił wody, toteż się męczy.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Przecinak, </w:t>
      </w:r>
      <w:r>
        <w:rPr>
          <w:rtl/>
        </w:rPr>
        <w:t>מַעֲצָד</w:t>
      </w:r>
      <w:r>
        <w:rPr>
          <w:rtl w:val="0"/>
        </w:rPr>
        <w:t xml:space="preserve"> (ma‘atsad), zob. Jr.10:3.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2024-04-28T05:17:57Z</dcterms:modified>
</cp:coreProperties>
</file>