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 ani księżyc nie będzie zanikał, gdyż JAHWE będzie twoim wiecznym światłem — i zakończą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więcej twoje słońce, a twój księżyc nie ukryje się, bo JAHWE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twoje, a miesiąc twój nie skryje się; bo Pan będzie wieczną światłością twoją; a tak 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 i nie umniejszy się księżyc twój: bo JAHWE będzie tobie światłością wieczną, i 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słońce nie zajdzie już więcej i księżyc twój się nie zaćmi, bo Pan ci będzie światłością wieczną i skończą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zachodziło, a twój księżyc znikał, gdyż Pan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więcej nie zajdzie, twój księżyc nie zniknie, bo JAHWE będzie dla ciebie światłem na wieki – przeminą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nigdy nie zajdzie i nie zniknie twój księżyc, bo JAHWE będzie twoją wieczną światłością i skończą się dni twojej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nigdy twe słońce i nie zniknie twój księżyc, bo Jahwe ci będzie wieczystą Światłością i dni twej żałoby się dopełniły.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не зайде сонце, і тобі не забракне місяця. Бо Господь буде тобі вічним світлом, і виповняться дні твого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nigdy nie zajdzie, ani nie skryje się twój księżyc; bowiem WIEKUISTY będzie twym wiecznym światłem; tak 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twe już nie będzie zachodzić, nie będzie też ubywać twego księżyca, bo JAHWE stanie się dla ciebie światłem po czas niezmierzony i dopełnią się dni twej żałoby.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2024-05-01T04:05:22Z</dcterms:modified>
</cp:coreProperties>
</file>