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tam będą z łukiem i strzałami, bo cierń i oset porośnie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strzałami i z łukiem będą tam chodzić, bo cała ziemia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strzałami i z łukiem tam chodzić będą; bo ostem i cierniem zarośnie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strzałami a z łukiem będą tam wchodzić, bo tarny i ciernie będą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wejdzie tam [myśliwy], bo cała ziemia będzie [pokryta] głogiem i 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tylko uzbrojonym w strzały i łuk, bo cały kraj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będzie się tam wchodzić, bo oset i cierń będzie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ze strzałami i z łukiem, bo cały kraj porosną ciernie i 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[tylko] docierać tam będą, gdyż cierniem i ostem cały kraj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Ввійдуть туди зі стрілами і луком, бо порохом і тернями буде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przychodzić z łukiem oraz strzałami, bo cała ziemia stanie się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się tam ze strzałami i łukiem, gdyż cały kraj nie będzie niczym innym, jak tylko ciernistymi krzewami i chwastami.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2024-04-29T10:45:15Z</dcterms:modified>
</cp:coreProperties>
</file>