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jest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rozróżniać między tym, co święte, a tym, co pospolite, między tym, co nieczyste, a tym, co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rozeznawać mogli między rzeczą świętą, i między rzeczą pospolitą, i między rzeczą nieczystą, i między rzeczą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mieli umiejętność rozeznania między rzeczą świętą i nieświętą, między zmazaną i 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nie święte, między tym, co czyste, a tym, co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święte, od tego, co świeckie, to, co nieczyste, od tego, co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umieli odróżniać święte od powszedniego i nieczyste od czystego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[żebyście mogli] rozróżniać święte od powszedniego i skażone rytualnie od czystego,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розрізнити між святими і опоганеними і між нечистими і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abyście rozróżniali między świętym a powszednim, i między nieczystym a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odróżnić to, co święte, od tego, co nie jest święte, oraz to, co nieczyste, od tego,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2024-05-26T09:58:44Z</dcterms:modified>
</cp:coreProperties>
</file>